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FC6" w:rsidRDefault="008C3FC6" w:rsidP="00B64B09">
      <w:pPr>
        <w:jc w:val="center"/>
      </w:pPr>
      <w:r>
        <w:rPr>
          <w:rFonts w:hint="eastAsia"/>
        </w:rPr>
        <w:t>建设服务型政府是政府部门实施质量管理体系的主要目标和工作</w:t>
      </w:r>
    </w:p>
    <w:p w:rsidR="008C3FC6" w:rsidRDefault="008C3FC6" w:rsidP="00B64B09">
      <w:pPr>
        <w:jc w:val="center"/>
      </w:pPr>
      <w:r>
        <w:rPr>
          <w:rFonts w:hint="eastAsia"/>
        </w:rPr>
        <w:t>倪红兵</w:t>
      </w:r>
    </w:p>
    <w:p w:rsidR="008C3FC6" w:rsidRDefault="008C3FC6" w:rsidP="00B64B09">
      <w:pPr>
        <w:jc w:val="center"/>
      </w:pPr>
    </w:p>
    <w:p w:rsidR="008C3FC6" w:rsidRPr="00047308" w:rsidRDefault="008C3FC6" w:rsidP="00B64B09">
      <w:pPr>
        <w:snapToGrid w:val="0"/>
        <w:spacing w:beforeLines="50" w:afterLines="50"/>
        <w:rPr>
          <w:b/>
        </w:rPr>
      </w:pPr>
      <w:r w:rsidRPr="00047308">
        <w:rPr>
          <w:rFonts w:hint="eastAsia"/>
          <w:b/>
        </w:rPr>
        <w:t>一、政府的职能与质量管理的关系</w:t>
      </w:r>
    </w:p>
    <w:p w:rsidR="008C3FC6" w:rsidRDefault="008C3FC6" w:rsidP="00B64B09">
      <w:pPr>
        <w:snapToGrid w:val="0"/>
        <w:spacing w:beforeLines="50" w:afterLines="50"/>
        <w:ind w:firstLineChars="200" w:firstLine="420"/>
      </w:pPr>
      <w:r>
        <w:rPr>
          <w:rFonts w:hint="eastAsia"/>
        </w:rPr>
        <w:t>自</w:t>
      </w:r>
      <w:r>
        <w:rPr>
          <w:rFonts w:hint="eastAsia"/>
        </w:rPr>
        <w:t>1982</w:t>
      </w:r>
      <w:r>
        <w:rPr>
          <w:rFonts w:hint="eastAsia"/>
        </w:rPr>
        <w:t>年国务院机构改革至今，政府的职能在逐步转变和完善。在目前新的改革开放的形势下，党的十七届二中全会明确了政府职能转变的重点是“要实现政府职能向创造良好的发展环境、提供优质公共服务、维护社会公平正义的根本转变”。由此可以将政府的职能概括成公共管理、公共服务和公共监督三个方面。公共管理就是管理社会公共事务、公共监督就是监督公共事务的合理合法性、公共服务就是提供和保证良好的社会秩序和发展环境。三者是相辅相成的关系，公共管理和公共监督都属于过程管理，以保证公共服务的目的。如果三者关系处理得好或协调的话，公共管理和公共监督本身也都属于公共服务的范畴，因此政府的主要职能就是为社会提供公共服务，与</w:t>
      </w:r>
      <w:r>
        <w:rPr>
          <w:rFonts w:hint="eastAsia"/>
        </w:rPr>
        <w:t>GB/T19001</w:t>
      </w:r>
      <w:r>
        <w:rPr>
          <w:rFonts w:hint="eastAsia"/>
        </w:rPr>
        <w:t>质量管理体系的原则和宗旨是一致的，</w:t>
      </w:r>
      <w:r>
        <w:rPr>
          <w:rFonts w:hint="eastAsia"/>
        </w:rPr>
        <w:t>GB/T19001</w:t>
      </w:r>
      <w:r>
        <w:rPr>
          <w:rFonts w:hint="eastAsia"/>
        </w:rPr>
        <w:t>标准完全适用于政府的管理工作。</w:t>
      </w:r>
    </w:p>
    <w:p w:rsidR="008C3FC6" w:rsidRPr="00047308" w:rsidRDefault="008C3FC6" w:rsidP="00B64B09">
      <w:pPr>
        <w:snapToGrid w:val="0"/>
        <w:spacing w:beforeLines="50" w:afterLines="50"/>
        <w:rPr>
          <w:b/>
        </w:rPr>
      </w:pPr>
      <w:r w:rsidRPr="00047308">
        <w:rPr>
          <w:rFonts w:hint="eastAsia"/>
          <w:b/>
        </w:rPr>
        <w:t>二、建立服务型政府的意义</w:t>
      </w:r>
    </w:p>
    <w:p w:rsidR="008C3FC6" w:rsidRDefault="008C3FC6" w:rsidP="00B64B09">
      <w:pPr>
        <w:snapToGrid w:val="0"/>
        <w:spacing w:beforeLines="50" w:afterLines="50"/>
        <w:ind w:firstLineChars="200" w:firstLine="420"/>
      </w:pPr>
      <w:r>
        <w:rPr>
          <w:rFonts w:hint="eastAsia"/>
        </w:rPr>
        <w:t>为了达到公共服务的目的，就必须建立服务型政府和树立为公众服务的意识。所谓服务型政府就是在为公众服务的理念指导下，将公众服务职能放在主要和重要位置，以持续满足经济发展形势的需要和人民群众日益增长的公众需求。</w:t>
      </w:r>
    </w:p>
    <w:p w:rsidR="008C3FC6" w:rsidRDefault="008C3FC6" w:rsidP="00B64B09">
      <w:pPr>
        <w:snapToGrid w:val="0"/>
        <w:spacing w:beforeLines="50" w:afterLines="50"/>
        <w:ind w:firstLineChars="200" w:firstLine="420"/>
      </w:pPr>
      <w:r>
        <w:rPr>
          <w:rFonts w:hint="eastAsia"/>
        </w:rPr>
        <w:t>随着改革开放的深入、经济的发展、社会的进步和人民群众素质的提高，社会和人民群众对公众服务的需求和要求也越来越高。只有建立服务型政府，尊重和顺应客观规律的发展，深入地贯彻科学发展观，不断满足人民群众日益增长的合理合法的公众需求，才能不断调动人民群众参与社会建设的积极性、提高物质文明和精神文明，才能创造和谐社会和不断推进经济社会的发展和进步。</w:t>
      </w:r>
    </w:p>
    <w:p w:rsidR="008C3FC6" w:rsidRPr="00047308" w:rsidRDefault="008C3FC6" w:rsidP="00B64B09">
      <w:pPr>
        <w:snapToGrid w:val="0"/>
        <w:spacing w:beforeLines="50" w:afterLines="50"/>
        <w:rPr>
          <w:b/>
        </w:rPr>
      </w:pPr>
      <w:r w:rsidRPr="00047308">
        <w:rPr>
          <w:rFonts w:hint="eastAsia"/>
          <w:b/>
        </w:rPr>
        <w:t>三、科学合理地优化政府结构</w:t>
      </w:r>
    </w:p>
    <w:p w:rsidR="008C3FC6" w:rsidRDefault="008C3FC6" w:rsidP="00B64B09">
      <w:pPr>
        <w:snapToGrid w:val="0"/>
        <w:spacing w:beforeLines="50" w:afterLines="50"/>
        <w:ind w:firstLineChars="200" w:firstLine="420"/>
      </w:pPr>
      <w:r>
        <w:rPr>
          <w:rFonts w:hint="eastAsia"/>
        </w:rPr>
        <w:t>建立服务型政府，转变和完善政府职能，首先要科学合理地调整或优化政府结构和职能。自</w:t>
      </w:r>
      <w:r>
        <w:rPr>
          <w:rFonts w:hint="eastAsia"/>
        </w:rPr>
        <w:t>1982</w:t>
      </w:r>
      <w:r>
        <w:rPr>
          <w:rFonts w:hint="eastAsia"/>
        </w:rPr>
        <w:t>年国务院机构开始改革以来，经历了机构和人员的精简，减少了机构臃肿和人浮于事的现象，同时也起到了职能转变和提高效率的作用。但精简不是机构改革的目的，并不是政府越小越好和机构越少越好，不能单纯追求“小政府大社会”。</w:t>
      </w:r>
    </w:p>
    <w:p w:rsidR="008C3FC6" w:rsidRDefault="008C3FC6" w:rsidP="00B64B09">
      <w:pPr>
        <w:snapToGrid w:val="0"/>
        <w:spacing w:beforeLines="50" w:afterLines="50"/>
        <w:ind w:firstLineChars="200" w:firstLine="420"/>
      </w:pPr>
      <w:r>
        <w:rPr>
          <w:rFonts w:hint="eastAsia"/>
        </w:rPr>
        <w:t>政府的机构和人员是为了政府职能及相关管理过程的需要而设置的。为了持续满足经济发展形势的需要和人民群众日益增长的公众需求，为了持续提供满足以上需要和需求的条件保证，就必须考虑科学合理地优化政府结构、明确各项管理过程和职责、职权明确清晰、采取措施提高管理效率和管理水平，以保证提供充分的人财物资源保障和全过程管理的保障。只有这样，才能充分和正确地了解经济社会发展的趋势和公众需求、确定适宜的公共服务产品和服务、制定合理有效的运行政策和制度、提供充足的人财物资源保障、确立充分配套的过程和产品监督检查机制，保证整个政府质量管理体系的有效运作，避免造成目前有些政府部门人员能力不足、职能不清、职能交叉、有责无权、有权无责的现象，尽可能避免官僚、不作为、腐败和公共不良事件的发生。</w:t>
      </w:r>
    </w:p>
    <w:p w:rsidR="008C3FC6" w:rsidRPr="00047308" w:rsidRDefault="008C3FC6" w:rsidP="00B64B09">
      <w:pPr>
        <w:snapToGrid w:val="0"/>
        <w:spacing w:beforeLines="50" w:afterLines="50"/>
        <w:rPr>
          <w:b/>
        </w:rPr>
      </w:pPr>
      <w:r w:rsidRPr="00047308">
        <w:rPr>
          <w:rFonts w:hint="eastAsia"/>
          <w:b/>
        </w:rPr>
        <w:t>四、充分发挥政府的服务功能</w:t>
      </w:r>
    </w:p>
    <w:p w:rsidR="008C3FC6" w:rsidRDefault="008C3FC6" w:rsidP="00B64B09">
      <w:pPr>
        <w:snapToGrid w:val="0"/>
        <w:spacing w:beforeLines="50" w:afterLines="50"/>
        <w:ind w:firstLineChars="200" w:firstLine="420"/>
      </w:pPr>
      <w:r>
        <w:rPr>
          <w:rFonts w:hint="eastAsia"/>
        </w:rPr>
        <w:t>在社会发展的不同阶段所需要政府发挥的作用和提供的支持是不同的，因此就形成了不同时期政府职能和发挥的作用的不同。过去我国的政府主要是建设型政府，在政府的组织机构中经济建设部门占的比例较大，地位也比较突出，而公共服务部门所占比例较小。例如在</w:t>
      </w:r>
      <w:r>
        <w:rPr>
          <w:rFonts w:hint="eastAsia"/>
        </w:rPr>
        <w:t>1998</w:t>
      </w:r>
      <w:r>
        <w:rPr>
          <w:rFonts w:hint="eastAsia"/>
        </w:rPr>
        <w:t>年才将国家环保局转变为国家环保总局并列入国务院直属机构序列，随着工业化的深入、产业的发展及调整、人口的增加，环境问题越来越突出，环境压力也越来越大，环境问题如果不加以有效遏制而任其发展下去，势必会严重制约经济发展、压缩生存和发展空间、影响人民群众的身心健康，甚至会造成经济发展的倒退，因此再随后的改革及职能的强化又突出和加强了国家环保总局在政府结构中的地位，突出了公众服务的功能和作用。</w:t>
      </w:r>
    </w:p>
    <w:p w:rsidR="008C3FC6" w:rsidRDefault="008C3FC6" w:rsidP="00B64B09">
      <w:pPr>
        <w:snapToGrid w:val="0"/>
        <w:spacing w:beforeLines="50" w:afterLines="50"/>
        <w:ind w:firstLineChars="200" w:firstLine="420"/>
      </w:pPr>
      <w:r>
        <w:rPr>
          <w:rFonts w:hint="eastAsia"/>
        </w:rPr>
        <w:t>作为资源提供的主要内容之一，在政府的财政支出结构中，公共事务的支出所占的比例也需逐渐增大并逐步成为政府工作的重要支出。要向社会和公众提供优质满意的服务，履行政府的公众服务职能和为人民服务的承诺。服务型政府不但要有相应的组织机构和职能，还要有相应的财力作支持，否则无法真正提供合格的公共产品和公共服务。在发达国家的政府财政支出中，通常公关服务的支出都在</w:t>
      </w:r>
      <w:r>
        <w:rPr>
          <w:rFonts w:hint="eastAsia"/>
        </w:rPr>
        <w:t>60%</w:t>
      </w:r>
      <w:r>
        <w:rPr>
          <w:rFonts w:hint="eastAsia"/>
        </w:rPr>
        <w:t>以上，作为发展中国家的我们目前与之相比仍有一定的差距。党的十六大以来国家财政支出结构有所调整，加大了对</w:t>
      </w:r>
      <w:r>
        <w:rPr>
          <w:rFonts w:hint="eastAsia"/>
        </w:rPr>
        <w:lastRenderedPageBreak/>
        <w:t>公共服务的投入，但主要调整了增量而对财政存量调整不大，以后的发展方向是要不仅要调整增量还要同步调整存量，将各级政府的工作从竞争性领域退出来，把更多的财政支出投入到公共服务领域中。从全盘和大局考虑，均衡各个过程的需要，使财政从重工业化到充分考虑和支持农村、不发达地区、欠发达领域和困难群体的需要，逐步形成与公共服务均等化相适应的公共财力均等化，为经济社会的发展创造良好的环境，也真正做到取之于民并用之于民。</w:t>
      </w:r>
    </w:p>
    <w:p w:rsidR="008C3FC6" w:rsidRDefault="008C3FC6" w:rsidP="00B64B09">
      <w:pPr>
        <w:snapToGrid w:val="0"/>
        <w:spacing w:beforeLines="50" w:afterLines="50"/>
        <w:ind w:firstLineChars="200" w:firstLine="420"/>
      </w:pPr>
      <w:r>
        <w:rPr>
          <w:rFonts w:hint="eastAsia"/>
        </w:rPr>
        <w:t>服务型政府应该建立健全服务公众、公平公正、充分适宜、廉洁自律、信息公开、可持续发展的公共服务体系，实现公共服务的均等化，实现党的十六大以来提出的基本公众服务均等化的要求，即保证人民群众在基本生活条件、基础教育、医疗卫生、社会保障、公共安全、就业提供、环境保护、公共文化建设和基础设施建设等方面机会均等。公共服务体系建设和运行效果是衡量服务型政府建设的重要标志。</w:t>
      </w:r>
    </w:p>
    <w:p w:rsidR="008C3FC6" w:rsidRDefault="008C3FC6" w:rsidP="00B64B09">
      <w:pPr>
        <w:snapToGrid w:val="0"/>
        <w:spacing w:beforeLines="50" w:afterLines="50"/>
        <w:ind w:firstLineChars="200" w:firstLine="420"/>
      </w:pPr>
      <w:r>
        <w:rPr>
          <w:rFonts w:hint="eastAsia"/>
        </w:rPr>
        <w:t>在未来的政府职能中，公共服务的内容会越来越重要并成为政府的核心职能，这时便形成了向现代服务型政府的转变。</w:t>
      </w:r>
    </w:p>
    <w:p w:rsidR="008C3FC6" w:rsidRPr="00047308" w:rsidRDefault="008C3FC6" w:rsidP="00B64B09">
      <w:pPr>
        <w:snapToGrid w:val="0"/>
        <w:spacing w:beforeLines="50" w:afterLines="50"/>
        <w:rPr>
          <w:b/>
        </w:rPr>
      </w:pPr>
      <w:r w:rsidRPr="00047308">
        <w:rPr>
          <w:rFonts w:hint="eastAsia"/>
          <w:b/>
        </w:rPr>
        <w:t>五、完善和持续改进公共服务体系和机制</w:t>
      </w:r>
    </w:p>
    <w:p w:rsidR="008C3FC6" w:rsidRDefault="008C3FC6" w:rsidP="00B64B09">
      <w:pPr>
        <w:snapToGrid w:val="0"/>
        <w:spacing w:beforeLines="50" w:afterLines="50"/>
        <w:ind w:firstLineChars="200" w:firstLine="420"/>
      </w:pPr>
      <w:r>
        <w:rPr>
          <w:rFonts w:hint="eastAsia"/>
        </w:rPr>
        <w:t>要建立公共服务体系和机制，就应该打破公共服务的行政垄断，形成政府主导和多元主体参与的公共服务供给体系。十一届全国人大常委会第三次会议上审议的《中华人民共和国国有资产法（草案）》，也体现了对目前体制和制度的改革，明确在市场经济条件下，政府部门应该向纯粹的出资人转化，只是履行出资人的职责。这说明不只是政府才能向社会和公众提供产品和公共服务，各种类型的企事业单位（无论国有还是民营）、自愿者组织、民间团体或慈善机构都可以介入。政府主要负责制定标准和市场准入机制，引导和监督市场的运行，引进市场化和社会化机制，创新有竞争的公共服务方式以降低成本和提高效率，实现公共服务供给多元化，把不管不该管的事、把下级政府可管的事交给下级政府管、把市场的具体事务交由社会、企业或事业单位处理。尽量避免政府既做裁判员又当运动员的情况。</w:t>
      </w:r>
    </w:p>
    <w:p w:rsidR="008C3FC6" w:rsidRDefault="008C3FC6" w:rsidP="00B64B09">
      <w:pPr>
        <w:snapToGrid w:val="0"/>
        <w:spacing w:beforeLines="50" w:afterLines="50"/>
        <w:ind w:firstLineChars="200" w:firstLine="420"/>
      </w:pPr>
      <w:r>
        <w:rPr>
          <w:rFonts w:hint="eastAsia"/>
        </w:rPr>
        <w:t>目前各级政府正逐步建立和完善公共服务体系和机制，</w:t>
      </w:r>
      <w:proofErr w:type="gramStart"/>
      <w:r>
        <w:rPr>
          <w:rFonts w:hint="eastAsia"/>
        </w:rPr>
        <w:t>如发改委</w:t>
      </w:r>
      <w:proofErr w:type="gramEnd"/>
      <w:r>
        <w:rPr>
          <w:rFonts w:hint="eastAsia"/>
        </w:rPr>
        <w:t>已逐步减少了微观管理和具体审批事项，缩小了投资审批范围，加大了环保和安全的要求；财政部已大力减少了专项转移项目，将适合地方管理的具体项目的审批和资金分配工作交给地方政府；质检总局不再直接办理与企业和产品有关的名牌评选等。</w:t>
      </w:r>
    </w:p>
    <w:p w:rsidR="008C3FC6" w:rsidRDefault="008C3FC6" w:rsidP="00B64B09">
      <w:pPr>
        <w:snapToGrid w:val="0"/>
        <w:spacing w:beforeLines="50" w:afterLines="50"/>
        <w:ind w:firstLineChars="200" w:firstLine="420"/>
      </w:pPr>
      <w:r>
        <w:rPr>
          <w:rFonts w:hint="eastAsia"/>
        </w:rPr>
        <w:t>从为人民服务的质量管理原则上讲，在完善和持续改进公共服务体系和机制方面要做好以下几方面工作：</w:t>
      </w:r>
    </w:p>
    <w:p w:rsidR="008C3FC6" w:rsidRDefault="008C3FC6" w:rsidP="00B64B09">
      <w:pPr>
        <w:snapToGrid w:val="0"/>
        <w:spacing w:beforeLines="50" w:afterLines="50"/>
        <w:ind w:firstLineChars="200" w:firstLine="420"/>
      </w:pPr>
      <w:r>
        <w:rPr>
          <w:rFonts w:hint="eastAsia"/>
        </w:rPr>
        <w:t>1.</w:t>
      </w:r>
      <w:r>
        <w:rPr>
          <w:rFonts w:hint="eastAsia"/>
        </w:rPr>
        <w:t>政府公共服务职能的确定</w:t>
      </w:r>
    </w:p>
    <w:p w:rsidR="008C3FC6" w:rsidRDefault="008C3FC6" w:rsidP="00B64B09">
      <w:pPr>
        <w:snapToGrid w:val="0"/>
        <w:spacing w:beforeLines="50" w:afterLines="50"/>
        <w:ind w:firstLineChars="200" w:firstLine="420"/>
      </w:pPr>
      <w:r>
        <w:rPr>
          <w:rFonts w:hint="eastAsia"/>
        </w:rPr>
        <w:t>目前有些政府职能的确定不够准确，仍存在对微观经济运行进行干预的现象，社会管理和公共服务的职能比较薄弱，公关服务项目较少，提供的某些公共服务产品的质量比较低且价格较高，各级政府之间公关服务提供的某些职能接口不清晰，存在一定的内耗、低效、浪费和腐败现象。解决此问题首先应该确定公共服务的标准，确定进行公共服务绩效评价机制，在日常管理中对公共服务活动进行宏观调控，引进良性竞争机制，保证公共服务提供活动的有序进行，对于出现的问题及时发现和整改，建立“问责制”机制处理政府方面的官僚、不作为和腐败现象。</w:t>
      </w:r>
    </w:p>
    <w:p w:rsidR="008C3FC6" w:rsidRDefault="008C3FC6" w:rsidP="00B64B09">
      <w:pPr>
        <w:snapToGrid w:val="0"/>
        <w:spacing w:beforeLines="50" w:afterLines="50"/>
        <w:ind w:firstLineChars="200" w:firstLine="420"/>
      </w:pPr>
      <w:r>
        <w:rPr>
          <w:rFonts w:hint="eastAsia"/>
        </w:rPr>
        <w:t>2.</w:t>
      </w:r>
      <w:r>
        <w:rPr>
          <w:rFonts w:hint="eastAsia"/>
        </w:rPr>
        <w:t>合理调整政府组织机构</w:t>
      </w:r>
    </w:p>
    <w:p w:rsidR="008C3FC6" w:rsidRDefault="008C3FC6" w:rsidP="00B64B09">
      <w:pPr>
        <w:snapToGrid w:val="0"/>
        <w:spacing w:beforeLines="50" w:afterLines="50"/>
        <w:ind w:firstLineChars="200" w:firstLine="420"/>
      </w:pPr>
      <w:r>
        <w:rPr>
          <w:rFonts w:hint="eastAsia"/>
        </w:rPr>
        <w:t>目前有些政府机构比较多，履行经济管理职能的部门所占比例比较大，而履行社会管理和公共服务职能的部门所占比例比较小，某些履行社会管理和公共服务职能的部门在政府机构中地位较低、职责不清或虚设、权责脱节、办事效率低下。解决此问题首先要根据社会和经济发展的实际情况，重新确定现阶段政府各种管理活动和过程，确定政府管理中各种内容和组份之间的相互关系和比重，合理策划和确定各种过程的运行标准和职能，保证社会管理和公共服务职能的合理配置，保证人文和服务型政府职能的健全和和谐社会的创建。</w:t>
      </w:r>
    </w:p>
    <w:p w:rsidR="008C3FC6" w:rsidRDefault="008C3FC6" w:rsidP="00B64B09">
      <w:pPr>
        <w:snapToGrid w:val="0"/>
        <w:spacing w:beforeLines="50" w:afterLines="50"/>
        <w:ind w:firstLineChars="200" w:firstLine="420"/>
      </w:pPr>
      <w:r>
        <w:rPr>
          <w:rFonts w:hint="eastAsia"/>
        </w:rPr>
        <w:t>目前国家已决定将严格核定国务院部门和</w:t>
      </w:r>
      <w:proofErr w:type="gramStart"/>
      <w:r>
        <w:rPr>
          <w:rFonts w:hint="eastAsia"/>
        </w:rPr>
        <w:t>司局级</w:t>
      </w:r>
      <w:proofErr w:type="gramEnd"/>
      <w:r>
        <w:rPr>
          <w:rFonts w:hint="eastAsia"/>
        </w:rPr>
        <w:t>领导数目，也不再扩大部长助理和秘书长的设置范围，彰显了国家合理调整政府组织机构的决心。</w:t>
      </w:r>
    </w:p>
    <w:p w:rsidR="008C3FC6" w:rsidRDefault="008C3FC6" w:rsidP="00B64B09">
      <w:pPr>
        <w:snapToGrid w:val="0"/>
        <w:spacing w:beforeLines="50" w:afterLines="50"/>
        <w:ind w:firstLineChars="200" w:firstLine="420"/>
      </w:pPr>
      <w:r>
        <w:rPr>
          <w:rFonts w:hint="eastAsia"/>
        </w:rPr>
        <w:t>3.</w:t>
      </w:r>
      <w:r>
        <w:rPr>
          <w:rFonts w:hint="eastAsia"/>
        </w:rPr>
        <w:t>完善公共服务体系</w:t>
      </w:r>
    </w:p>
    <w:p w:rsidR="008C3FC6" w:rsidRDefault="008C3FC6" w:rsidP="00B64B09">
      <w:pPr>
        <w:snapToGrid w:val="0"/>
        <w:spacing w:beforeLines="50" w:afterLines="50"/>
        <w:ind w:firstLineChars="200" w:firstLine="420"/>
      </w:pPr>
      <w:r>
        <w:rPr>
          <w:rFonts w:hint="eastAsia"/>
        </w:rPr>
        <w:t>完善公共服务体系，就是让公共服务充分考虑和涉及城乡、农村、不同地区、不同社会群体，要协调它们之间的关系，防止造成城乡差距过大、贫富服务不一致、服务项目不系统、服务失衡严重的现象。另外要健全公共财政体制和社会监督机制，合理配备人财物资源，保证公共服务的投入，既保证各种管理活</w:t>
      </w:r>
      <w:r>
        <w:rPr>
          <w:rFonts w:hint="eastAsia"/>
        </w:rPr>
        <w:lastRenderedPageBreak/>
        <w:t>动和过程的顺利进行，又要减少垄断造成的服务成本过高、效率低下和腐败现象。</w:t>
      </w:r>
    </w:p>
    <w:p w:rsidR="008C3FC6" w:rsidRDefault="008C3FC6" w:rsidP="00B64B09">
      <w:pPr>
        <w:snapToGrid w:val="0"/>
        <w:spacing w:beforeLines="50" w:afterLines="50"/>
        <w:ind w:firstLineChars="200" w:firstLine="420"/>
      </w:pPr>
      <w:r>
        <w:rPr>
          <w:rFonts w:hint="eastAsia"/>
        </w:rPr>
        <w:t>目前各级政府已经在许多方面逐步建立、改进和发展公共服务体系。如在最近的十一届全国人大常委会第四次会议审议的《国务院关于今年以来国民经济和社会发展计划执行情况的报告》中提出，国家在</w:t>
      </w:r>
      <w:r>
        <w:rPr>
          <w:rFonts w:hint="eastAsia"/>
        </w:rPr>
        <w:t>2008</w:t>
      </w:r>
      <w:r>
        <w:rPr>
          <w:rFonts w:hint="eastAsia"/>
        </w:rPr>
        <w:t>年余下时间里将加大对中小企业发展的财政支持力度，加大对中小企业的信贷支持，帮助受成本激增、外部需求减弱、人民币升值带来经营甚至生存压力的广大中小企业，体现了国家近期在财政和信贷支持等对中小企业方面采取的一些扶持政策，地方政府也相应加强了对中小企业的服务；</w:t>
      </w:r>
      <w:r>
        <w:rPr>
          <w:rFonts w:hint="eastAsia"/>
        </w:rPr>
        <w:t>2008</w:t>
      </w:r>
      <w:r>
        <w:rPr>
          <w:rFonts w:hint="eastAsia"/>
        </w:rPr>
        <w:t>年以来国家还加强了宏观调控，在生产和流通领域采取措施以缓解粮油价格上涨的问题，目前已初见成效，我国居民消费价格总水平（</w:t>
      </w:r>
      <w:r>
        <w:rPr>
          <w:rFonts w:hint="eastAsia"/>
        </w:rPr>
        <w:t>CPI</w:t>
      </w:r>
      <w:r>
        <w:rPr>
          <w:rFonts w:hint="eastAsia"/>
        </w:rPr>
        <w:t>）的涨幅从</w:t>
      </w:r>
      <w:r>
        <w:rPr>
          <w:rFonts w:hint="eastAsia"/>
        </w:rPr>
        <w:t>5</w:t>
      </w:r>
      <w:r>
        <w:rPr>
          <w:rFonts w:hint="eastAsia"/>
        </w:rPr>
        <w:t>月起到</w:t>
      </w:r>
      <w:r>
        <w:rPr>
          <w:rFonts w:hint="eastAsia"/>
        </w:rPr>
        <w:t>8</w:t>
      </w:r>
      <w:r>
        <w:rPr>
          <w:rFonts w:hint="eastAsia"/>
        </w:rPr>
        <w:t>月已连续三个月走低；以上都体现了政府以老百姓及市场为关注焦点、努力为人民服务的宗旨。</w:t>
      </w:r>
    </w:p>
    <w:p w:rsidR="00F62D66" w:rsidRPr="008C3FC6" w:rsidRDefault="008C3FC6" w:rsidP="00B64B09">
      <w:pPr>
        <w:snapToGrid w:val="0"/>
        <w:spacing w:beforeLines="50" w:afterLines="50"/>
        <w:ind w:firstLineChars="200" w:firstLine="420"/>
      </w:pPr>
      <w:r>
        <w:rPr>
          <w:rFonts w:hint="eastAsia"/>
        </w:rPr>
        <w:t>政府只有尊重客观规律，保证对公共服务的重视，合理策划公共服务管理过程和运行标准，按照既定原则实施相应的管理，提供相应的人财物保障，不断总结经验教训和提高管理效率，才能真正体现以社会、市场和人民群众为关注焦点，实现为人民服务的承诺，达到政府实施质量管理体系管理的目的。</w:t>
      </w:r>
    </w:p>
    <w:sectPr w:rsidR="00F62D66" w:rsidRPr="008C3FC6" w:rsidSect="00B97B04">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01D" w:rsidRDefault="003A301D" w:rsidP="0032019B">
      <w:r>
        <w:separator/>
      </w:r>
    </w:p>
  </w:endnote>
  <w:endnote w:type="continuationSeparator" w:id="0">
    <w:p w:rsidR="003A301D" w:rsidRDefault="003A301D" w:rsidP="003201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01D" w:rsidRDefault="003A301D" w:rsidP="0032019B">
      <w:r>
        <w:separator/>
      </w:r>
    </w:p>
  </w:footnote>
  <w:footnote w:type="continuationSeparator" w:id="0">
    <w:p w:rsidR="003A301D" w:rsidRDefault="003A301D" w:rsidP="003201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019B"/>
    <w:rsid w:val="00000BEF"/>
    <w:rsid w:val="00001237"/>
    <w:rsid w:val="00001330"/>
    <w:rsid w:val="00001504"/>
    <w:rsid w:val="0000284F"/>
    <w:rsid w:val="00007B64"/>
    <w:rsid w:val="00010268"/>
    <w:rsid w:val="00013D64"/>
    <w:rsid w:val="0001423C"/>
    <w:rsid w:val="000221C5"/>
    <w:rsid w:val="00022AEA"/>
    <w:rsid w:val="000237B3"/>
    <w:rsid w:val="00023B9D"/>
    <w:rsid w:val="00023FFC"/>
    <w:rsid w:val="00024028"/>
    <w:rsid w:val="00024B56"/>
    <w:rsid w:val="0004189D"/>
    <w:rsid w:val="000441F0"/>
    <w:rsid w:val="00045C2C"/>
    <w:rsid w:val="00047308"/>
    <w:rsid w:val="000543B3"/>
    <w:rsid w:val="00057044"/>
    <w:rsid w:val="000600C9"/>
    <w:rsid w:val="0006103C"/>
    <w:rsid w:val="000625C9"/>
    <w:rsid w:val="0006433C"/>
    <w:rsid w:val="00066373"/>
    <w:rsid w:val="00067914"/>
    <w:rsid w:val="00070FDC"/>
    <w:rsid w:val="00071417"/>
    <w:rsid w:val="000715A7"/>
    <w:rsid w:val="00072B87"/>
    <w:rsid w:val="0007390B"/>
    <w:rsid w:val="00074B0C"/>
    <w:rsid w:val="00075846"/>
    <w:rsid w:val="00076E89"/>
    <w:rsid w:val="00082A16"/>
    <w:rsid w:val="00083322"/>
    <w:rsid w:val="00083441"/>
    <w:rsid w:val="0008412A"/>
    <w:rsid w:val="00085F85"/>
    <w:rsid w:val="00092F0D"/>
    <w:rsid w:val="000957C0"/>
    <w:rsid w:val="0009681E"/>
    <w:rsid w:val="000A1984"/>
    <w:rsid w:val="000A1EA4"/>
    <w:rsid w:val="000A360F"/>
    <w:rsid w:val="000A3BA9"/>
    <w:rsid w:val="000A484C"/>
    <w:rsid w:val="000A50EA"/>
    <w:rsid w:val="000B35FE"/>
    <w:rsid w:val="000B483C"/>
    <w:rsid w:val="000B59F6"/>
    <w:rsid w:val="000B59FE"/>
    <w:rsid w:val="000C1255"/>
    <w:rsid w:val="000C18F1"/>
    <w:rsid w:val="000C24BD"/>
    <w:rsid w:val="000C377D"/>
    <w:rsid w:val="000C49AE"/>
    <w:rsid w:val="000D2AFD"/>
    <w:rsid w:val="000D2BF8"/>
    <w:rsid w:val="000D3BA3"/>
    <w:rsid w:val="000D4716"/>
    <w:rsid w:val="000D5F15"/>
    <w:rsid w:val="000E17A5"/>
    <w:rsid w:val="000F0382"/>
    <w:rsid w:val="000F7CA2"/>
    <w:rsid w:val="00100695"/>
    <w:rsid w:val="00101424"/>
    <w:rsid w:val="001017F7"/>
    <w:rsid w:val="001018C4"/>
    <w:rsid w:val="0010272B"/>
    <w:rsid w:val="001043D6"/>
    <w:rsid w:val="00106F26"/>
    <w:rsid w:val="001130C9"/>
    <w:rsid w:val="0012188E"/>
    <w:rsid w:val="001222B1"/>
    <w:rsid w:val="00124226"/>
    <w:rsid w:val="001243CF"/>
    <w:rsid w:val="001247D6"/>
    <w:rsid w:val="00125DE6"/>
    <w:rsid w:val="001263CC"/>
    <w:rsid w:val="00126C14"/>
    <w:rsid w:val="00127851"/>
    <w:rsid w:val="00127BE4"/>
    <w:rsid w:val="001307C0"/>
    <w:rsid w:val="00131067"/>
    <w:rsid w:val="00132DAA"/>
    <w:rsid w:val="00132DBD"/>
    <w:rsid w:val="00133048"/>
    <w:rsid w:val="00134FAC"/>
    <w:rsid w:val="00140902"/>
    <w:rsid w:val="00140915"/>
    <w:rsid w:val="001411ED"/>
    <w:rsid w:val="001415E8"/>
    <w:rsid w:val="001432F9"/>
    <w:rsid w:val="00144381"/>
    <w:rsid w:val="00146197"/>
    <w:rsid w:val="0014718E"/>
    <w:rsid w:val="00151603"/>
    <w:rsid w:val="001517F4"/>
    <w:rsid w:val="0015298B"/>
    <w:rsid w:val="00153867"/>
    <w:rsid w:val="00153ABA"/>
    <w:rsid w:val="00154579"/>
    <w:rsid w:val="00154E27"/>
    <w:rsid w:val="00155F52"/>
    <w:rsid w:val="001578A6"/>
    <w:rsid w:val="001601CF"/>
    <w:rsid w:val="001609B5"/>
    <w:rsid w:val="00160D7E"/>
    <w:rsid w:val="0016215C"/>
    <w:rsid w:val="0016334F"/>
    <w:rsid w:val="001645A2"/>
    <w:rsid w:val="001668E5"/>
    <w:rsid w:val="001675D3"/>
    <w:rsid w:val="00174B22"/>
    <w:rsid w:val="00177897"/>
    <w:rsid w:val="001825CC"/>
    <w:rsid w:val="00182791"/>
    <w:rsid w:val="00183775"/>
    <w:rsid w:val="0018379A"/>
    <w:rsid w:val="00184916"/>
    <w:rsid w:val="00185180"/>
    <w:rsid w:val="00190E7D"/>
    <w:rsid w:val="00192990"/>
    <w:rsid w:val="00193CCE"/>
    <w:rsid w:val="00195A24"/>
    <w:rsid w:val="00196EE9"/>
    <w:rsid w:val="00196F3C"/>
    <w:rsid w:val="001A4BBD"/>
    <w:rsid w:val="001A5619"/>
    <w:rsid w:val="001A6381"/>
    <w:rsid w:val="001B0179"/>
    <w:rsid w:val="001B2BFA"/>
    <w:rsid w:val="001B61BF"/>
    <w:rsid w:val="001C3EEE"/>
    <w:rsid w:val="001C43D9"/>
    <w:rsid w:val="001C5BF9"/>
    <w:rsid w:val="001C6FD1"/>
    <w:rsid w:val="001D0A73"/>
    <w:rsid w:val="001D267F"/>
    <w:rsid w:val="001D28B0"/>
    <w:rsid w:val="001D3725"/>
    <w:rsid w:val="001D65AB"/>
    <w:rsid w:val="001D7DFA"/>
    <w:rsid w:val="001E0814"/>
    <w:rsid w:val="001E17DF"/>
    <w:rsid w:val="001E2D61"/>
    <w:rsid w:val="001E2E2E"/>
    <w:rsid w:val="001E576A"/>
    <w:rsid w:val="001E6075"/>
    <w:rsid w:val="001E65DD"/>
    <w:rsid w:val="001E7730"/>
    <w:rsid w:val="001F28EC"/>
    <w:rsid w:val="00200115"/>
    <w:rsid w:val="00200C74"/>
    <w:rsid w:val="002035B5"/>
    <w:rsid w:val="00204837"/>
    <w:rsid w:val="00206203"/>
    <w:rsid w:val="00206581"/>
    <w:rsid w:val="00206ADB"/>
    <w:rsid w:val="00212516"/>
    <w:rsid w:val="002154DB"/>
    <w:rsid w:val="00215A60"/>
    <w:rsid w:val="00221904"/>
    <w:rsid w:val="00224339"/>
    <w:rsid w:val="00225778"/>
    <w:rsid w:val="00234DA9"/>
    <w:rsid w:val="00235657"/>
    <w:rsid w:val="00235F25"/>
    <w:rsid w:val="00236BA1"/>
    <w:rsid w:val="00240C36"/>
    <w:rsid w:val="002431D5"/>
    <w:rsid w:val="0024524E"/>
    <w:rsid w:val="00245F43"/>
    <w:rsid w:val="00246F30"/>
    <w:rsid w:val="00253D0E"/>
    <w:rsid w:val="00255C3D"/>
    <w:rsid w:val="00256974"/>
    <w:rsid w:val="00256E8E"/>
    <w:rsid w:val="0026077B"/>
    <w:rsid w:val="00261EF6"/>
    <w:rsid w:val="00263B40"/>
    <w:rsid w:val="00263DCD"/>
    <w:rsid w:val="00264DBD"/>
    <w:rsid w:val="002653D1"/>
    <w:rsid w:val="00274009"/>
    <w:rsid w:val="0027423D"/>
    <w:rsid w:val="00275169"/>
    <w:rsid w:val="00275A7E"/>
    <w:rsid w:val="00280049"/>
    <w:rsid w:val="0028009C"/>
    <w:rsid w:val="00284376"/>
    <w:rsid w:val="00285802"/>
    <w:rsid w:val="00290283"/>
    <w:rsid w:val="00291DA6"/>
    <w:rsid w:val="00292478"/>
    <w:rsid w:val="00292B6E"/>
    <w:rsid w:val="0029392F"/>
    <w:rsid w:val="002943F6"/>
    <w:rsid w:val="00296D40"/>
    <w:rsid w:val="00297044"/>
    <w:rsid w:val="00297B14"/>
    <w:rsid w:val="00297B43"/>
    <w:rsid w:val="002A130B"/>
    <w:rsid w:val="002A2FBD"/>
    <w:rsid w:val="002A5AAA"/>
    <w:rsid w:val="002B01C7"/>
    <w:rsid w:val="002B049B"/>
    <w:rsid w:val="002B1126"/>
    <w:rsid w:val="002B117A"/>
    <w:rsid w:val="002B13F1"/>
    <w:rsid w:val="002B1788"/>
    <w:rsid w:val="002B2186"/>
    <w:rsid w:val="002B26B9"/>
    <w:rsid w:val="002B282C"/>
    <w:rsid w:val="002B4CCF"/>
    <w:rsid w:val="002B5B0F"/>
    <w:rsid w:val="002B7CF5"/>
    <w:rsid w:val="002C233A"/>
    <w:rsid w:val="002C2D8A"/>
    <w:rsid w:val="002C5A73"/>
    <w:rsid w:val="002C75E3"/>
    <w:rsid w:val="002D34E0"/>
    <w:rsid w:val="002D438A"/>
    <w:rsid w:val="002D656C"/>
    <w:rsid w:val="002D695C"/>
    <w:rsid w:val="002E3A29"/>
    <w:rsid w:val="002E4A19"/>
    <w:rsid w:val="002F012F"/>
    <w:rsid w:val="002F0886"/>
    <w:rsid w:val="002F4690"/>
    <w:rsid w:val="002F4F69"/>
    <w:rsid w:val="00300098"/>
    <w:rsid w:val="0030116F"/>
    <w:rsid w:val="0030739D"/>
    <w:rsid w:val="00311FB4"/>
    <w:rsid w:val="00312B1A"/>
    <w:rsid w:val="00312B88"/>
    <w:rsid w:val="00313A31"/>
    <w:rsid w:val="0031463B"/>
    <w:rsid w:val="00315A42"/>
    <w:rsid w:val="00316D8E"/>
    <w:rsid w:val="0032019B"/>
    <w:rsid w:val="0032084C"/>
    <w:rsid w:val="00322900"/>
    <w:rsid w:val="003247EB"/>
    <w:rsid w:val="00324E25"/>
    <w:rsid w:val="0032555E"/>
    <w:rsid w:val="00325BD9"/>
    <w:rsid w:val="00330A03"/>
    <w:rsid w:val="00331033"/>
    <w:rsid w:val="00331A46"/>
    <w:rsid w:val="003328D9"/>
    <w:rsid w:val="00332EB6"/>
    <w:rsid w:val="00332FD2"/>
    <w:rsid w:val="00333158"/>
    <w:rsid w:val="00333F52"/>
    <w:rsid w:val="00337EE4"/>
    <w:rsid w:val="0034053F"/>
    <w:rsid w:val="003415D0"/>
    <w:rsid w:val="00346111"/>
    <w:rsid w:val="003466C2"/>
    <w:rsid w:val="00347B95"/>
    <w:rsid w:val="00351279"/>
    <w:rsid w:val="003513F7"/>
    <w:rsid w:val="0035218B"/>
    <w:rsid w:val="00353AE2"/>
    <w:rsid w:val="00354F11"/>
    <w:rsid w:val="00357170"/>
    <w:rsid w:val="00360835"/>
    <w:rsid w:val="00360D5D"/>
    <w:rsid w:val="00360F55"/>
    <w:rsid w:val="00360F7E"/>
    <w:rsid w:val="00361A20"/>
    <w:rsid w:val="003625F6"/>
    <w:rsid w:val="003632EC"/>
    <w:rsid w:val="00366548"/>
    <w:rsid w:val="00366D0E"/>
    <w:rsid w:val="00367407"/>
    <w:rsid w:val="003703FC"/>
    <w:rsid w:val="00374234"/>
    <w:rsid w:val="003742AD"/>
    <w:rsid w:val="003766F1"/>
    <w:rsid w:val="00376829"/>
    <w:rsid w:val="00382930"/>
    <w:rsid w:val="0038557E"/>
    <w:rsid w:val="00386300"/>
    <w:rsid w:val="00387092"/>
    <w:rsid w:val="003901F0"/>
    <w:rsid w:val="00391B09"/>
    <w:rsid w:val="0039461E"/>
    <w:rsid w:val="00396A89"/>
    <w:rsid w:val="0039708A"/>
    <w:rsid w:val="003A1502"/>
    <w:rsid w:val="003A22D1"/>
    <w:rsid w:val="003A301D"/>
    <w:rsid w:val="003A3B47"/>
    <w:rsid w:val="003A4344"/>
    <w:rsid w:val="003A55B5"/>
    <w:rsid w:val="003A62CB"/>
    <w:rsid w:val="003A791E"/>
    <w:rsid w:val="003B3E3B"/>
    <w:rsid w:val="003B5A30"/>
    <w:rsid w:val="003B76D1"/>
    <w:rsid w:val="003C33A0"/>
    <w:rsid w:val="003C370D"/>
    <w:rsid w:val="003C47C6"/>
    <w:rsid w:val="003C4988"/>
    <w:rsid w:val="003C58FE"/>
    <w:rsid w:val="003C686D"/>
    <w:rsid w:val="003C7B2E"/>
    <w:rsid w:val="003D4BB1"/>
    <w:rsid w:val="003D6648"/>
    <w:rsid w:val="003E05D7"/>
    <w:rsid w:val="003E12BD"/>
    <w:rsid w:val="003E34FB"/>
    <w:rsid w:val="003E3743"/>
    <w:rsid w:val="003E4868"/>
    <w:rsid w:val="003E4F8D"/>
    <w:rsid w:val="003E50A6"/>
    <w:rsid w:val="003F068B"/>
    <w:rsid w:val="003F1BD7"/>
    <w:rsid w:val="003F51EB"/>
    <w:rsid w:val="003F582C"/>
    <w:rsid w:val="003F7C1F"/>
    <w:rsid w:val="00400365"/>
    <w:rsid w:val="004019CB"/>
    <w:rsid w:val="0040299C"/>
    <w:rsid w:val="004045FA"/>
    <w:rsid w:val="00405738"/>
    <w:rsid w:val="00410AEC"/>
    <w:rsid w:val="00411305"/>
    <w:rsid w:val="004133F4"/>
    <w:rsid w:val="004154CB"/>
    <w:rsid w:val="00415FE7"/>
    <w:rsid w:val="00420CD1"/>
    <w:rsid w:val="00421F33"/>
    <w:rsid w:val="004221FC"/>
    <w:rsid w:val="00423E3E"/>
    <w:rsid w:val="00424FB8"/>
    <w:rsid w:val="00425D0A"/>
    <w:rsid w:val="00430336"/>
    <w:rsid w:val="00431C62"/>
    <w:rsid w:val="0043259E"/>
    <w:rsid w:val="00435949"/>
    <w:rsid w:val="00435F94"/>
    <w:rsid w:val="004373EC"/>
    <w:rsid w:val="00443710"/>
    <w:rsid w:val="00445252"/>
    <w:rsid w:val="004457BB"/>
    <w:rsid w:val="004458F4"/>
    <w:rsid w:val="004508A0"/>
    <w:rsid w:val="00450F82"/>
    <w:rsid w:val="00451DCE"/>
    <w:rsid w:val="00451EEA"/>
    <w:rsid w:val="0045232F"/>
    <w:rsid w:val="004554F2"/>
    <w:rsid w:val="004613CC"/>
    <w:rsid w:val="004631A4"/>
    <w:rsid w:val="004651C9"/>
    <w:rsid w:val="00466223"/>
    <w:rsid w:val="004714A5"/>
    <w:rsid w:val="00473F4A"/>
    <w:rsid w:val="004743A4"/>
    <w:rsid w:val="00474883"/>
    <w:rsid w:val="004757BE"/>
    <w:rsid w:val="00480119"/>
    <w:rsid w:val="004819A4"/>
    <w:rsid w:val="0048227B"/>
    <w:rsid w:val="0048423C"/>
    <w:rsid w:val="00484944"/>
    <w:rsid w:val="004859AA"/>
    <w:rsid w:val="00486AC2"/>
    <w:rsid w:val="00487383"/>
    <w:rsid w:val="004877F6"/>
    <w:rsid w:val="004878B6"/>
    <w:rsid w:val="0049068B"/>
    <w:rsid w:val="00490736"/>
    <w:rsid w:val="004908F8"/>
    <w:rsid w:val="00491A1A"/>
    <w:rsid w:val="004920FA"/>
    <w:rsid w:val="00492CD7"/>
    <w:rsid w:val="00492F19"/>
    <w:rsid w:val="0049542E"/>
    <w:rsid w:val="00495599"/>
    <w:rsid w:val="00497452"/>
    <w:rsid w:val="00497C2B"/>
    <w:rsid w:val="004A10B5"/>
    <w:rsid w:val="004A2E17"/>
    <w:rsid w:val="004A3D50"/>
    <w:rsid w:val="004A3E9D"/>
    <w:rsid w:val="004A4961"/>
    <w:rsid w:val="004A4B88"/>
    <w:rsid w:val="004A4C5C"/>
    <w:rsid w:val="004A5CC5"/>
    <w:rsid w:val="004A5EF2"/>
    <w:rsid w:val="004B082F"/>
    <w:rsid w:val="004B0B03"/>
    <w:rsid w:val="004B0BA3"/>
    <w:rsid w:val="004B3F3B"/>
    <w:rsid w:val="004B4A66"/>
    <w:rsid w:val="004C09C5"/>
    <w:rsid w:val="004C1000"/>
    <w:rsid w:val="004C202A"/>
    <w:rsid w:val="004C35A3"/>
    <w:rsid w:val="004C3E60"/>
    <w:rsid w:val="004C5A02"/>
    <w:rsid w:val="004C697F"/>
    <w:rsid w:val="004D1073"/>
    <w:rsid w:val="004D23D7"/>
    <w:rsid w:val="004D2737"/>
    <w:rsid w:val="004D2ABA"/>
    <w:rsid w:val="004D3022"/>
    <w:rsid w:val="004E0814"/>
    <w:rsid w:val="004E2200"/>
    <w:rsid w:val="004E222F"/>
    <w:rsid w:val="004E2850"/>
    <w:rsid w:val="004E3B06"/>
    <w:rsid w:val="004E48A3"/>
    <w:rsid w:val="004E48F2"/>
    <w:rsid w:val="004E565A"/>
    <w:rsid w:val="004F0771"/>
    <w:rsid w:val="004F1083"/>
    <w:rsid w:val="004F13DB"/>
    <w:rsid w:val="004F20C9"/>
    <w:rsid w:val="004F4D33"/>
    <w:rsid w:val="004F6E82"/>
    <w:rsid w:val="00501252"/>
    <w:rsid w:val="00503A35"/>
    <w:rsid w:val="00506928"/>
    <w:rsid w:val="00507E38"/>
    <w:rsid w:val="005101A2"/>
    <w:rsid w:val="00512130"/>
    <w:rsid w:val="005139C0"/>
    <w:rsid w:val="00513E44"/>
    <w:rsid w:val="0051766C"/>
    <w:rsid w:val="00520801"/>
    <w:rsid w:val="00520E08"/>
    <w:rsid w:val="00521997"/>
    <w:rsid w:val="00523670"/>
    <w:rsid w:val="00524B4B"/>
    <w:rsid w:val="00525214"/>
    <w:rsid w:val="00526AB7"/>
    <w:rsid w:val="00533654"/>
    <w:rsid w:val="00533A52"/>
    <w:rsid w:val="00534E24"/>
    <w:rsid w:val="00535DCA"/>
    <w:rsid w:val="005410F9"/>
    <w:rsid w:val="00543F78"/>
    <w:rsid w:val="005453F2"/>
    <w:rsid w:val="005457AF"/>
    <w:rsid w:val="00546670"/>
    <w:rsid w:val="005535FF"/>
    <w:rsid w:val="00560A3C"/>
    <w:rsid w:val="00560AF2"/>
    <w:rsid w:val="0056192C"/>
    <w:rsid w:val="00561AB7"/>
    <w:rsid w:val="00563A9B"/>
    <w:rsid w:val="00563B79"/>
    <w:rsid w:val="0056583B"/>
    <w:rsid w:val="00567706"/>
    <w:rsid w:val="00567CCC"/>
    <w:rsid w:val="00570454"/>
    <w:rsid w:val="00571198"/>
    <w:rsid w:val="00573EB8"/>
    <w:rsid w:val="00574192"/>
    <w:rsid w:val="005741D4"/>
    <w:rsid w:val="0057422F"/>
    <w:rsid w:val="0057636F"/>
    <w:rsid w:val="005804C3"/>
    <w:rsid w:val="00584CE2"/>
    <w:rsid w:val="00585E7A"/>
    <w:rsid w:val="00586A69"/>
    <w:rsid w:val="00590C99"/>
    <w:rsid w:val="005918CF"/>
    <w:rsid w:val="005919B8"/>
    <w:rsid w:val="00591E13"/>
    <w:rsid w:val="0059362A"/>
    <w:rsid w:val="00594DC0"/>
    <w:rsid w:val="00595257"/>
    <w:rsid w:val="00595AC0"/>
    <w:rsid w:val="00595AC3"/>
    <w:rsid w:val="005967BB"/>
    <w:rsid w:val="00597360"/>
    <w:rsid w:val="005978B3"/>
    <w:rsid w:val="005A2B8A"/>
    <w:rsid w:val="005A2DD9"/>
    <w:rsid w:val="005A7950"/>
    <w:rsid w:val="005B0B50"/>
    <w:rsid w:val="005B1233"/>
    <w:rsid w:val="005B1B4F"/>
    <w:rsid w:val="005B7B3E"/>
    <w:rsid w:val="005C0246"/>
    <w:rsid w:val="005C08A6"/>
    <w:rsid w:val="005C1BDD"/>
    <w:rsid w:val="005C21EF"/>
    <w:rsid w:val="005C5D89"/>
    <w:rsid w:val="005C681D"/>
    <w:rsid w:val="005C7D24"/>
    <w:rsid w:val="005C7FE5"/>
    <w:rsid w:val="005D077F"/>
    <w:rsid w:val="005D1AA8"/>
    <w:rsid w:val="005D1FC3"/>
    <w:rsid w:val="005D2A7A"/>
    <w:rsid w:val="005D333B"/>
    <w:rsid w:val="005D3E15"/>
    <w:rsid w:val="005D5A52"/>
    <w:rsid w:val="005D72A0"/>
    <w:rsid w:val="005E2434"/>
    <w:rsid w:val="005E311D"/>
    <w:rsid w:val="005E3754"/>
    <w:rsid w:val="005E4884"/>
    <w:rsid w:val="005E609A"/>
    <w:rsid w:val="005E64DE"/>
    <w:rsid w:val="005F067F"/>
    <w:rsid w:val="005F4BE5"/>
    <w:rsid w:val="005F4EFD"/>
    <w:rsid w:val="005F5D2B"/>
    <w:rsid w:val="005F6F8D"/>
    <w:rsid w:val="00600355"/>
    <w:rsid w:val="0060152C"/>
    <w:rsid w:val="006021D4"/>
    <w:rsid w:val="00602686"/>
    <w:rsid w:val="00602D7D"/>
    <w:rsid w:val="00604BAA"/>
    <w:rsid w:val="00605182"/>
    <w:rsid w:val="00605867"/>
    <w:rsid w:val="00607A2D"/>
    <w:rsid w:val="0061129C"/>
    <w:rsid w:val="00613924"/>
    <w:rsid w:val="00613FBA"/>
    <w:rsid w:val="00614CFC"/>
    <w:rsid w:val="00615318"/>
    <w:rsid w:val="00615B00"/>
    <w:rsid w:val="00616C4B"/>
    <w:rsid w:val="00625060"/>
    <w:rsid w:val="00625834"/>
    <w:rsid w:val="006263FE"/>
    <w:rsid w:val="0062695E"/>
    <w:rsid w:val="006275FE"/>
    <w:rsid w:val="006304C3"/>
    <w:rsid w:val="006305B8"/>
    <w:rsid w:val="00632B91"/>
    <w:rsid w:val="00632EE7"/>
    <w:rsid w:val="00634C66"/>
    <w:rsid w:val="006359B6"/>
    <w:rsid w:val="0063683F"/>
    <w:rsid w:val="00636B1E"/>
    <w:rsid w:val="00637BCC"/>
    <w:rsid w:val="00641B0C"/>
    <w:rsid w:val="00644525"/>
    <w:rsid w:val="006445BF"/>
    <w:rsid w:val="00644E3E"/>
    <w:rsid w:val="006450C3"/>
    <w:rsid w:val="00646A76"/>
    <w:rsid w:val="006504B9"/>
    <w:rsid w:val="006505DE"/>
    <w:rsid w:val="0065098D"/>
    <w:rsid w:val="00654A09"/>
    <w:rsid w:val="00657FDC"/>
    <w:rsid w:val="006603DA"/>
    <w:rsid w:val="00660A83"/>
    <w:rsid w:val="00661411"/>
    <w:rsid w:val="00661738"/>
    <w:rsid w:val="00662278"/>
    <w:rsid w:val="0066245C"/>
    <w:rsid w:val="00663F07"/>
    <w:rsid w:val="0067216B"/>
    <w:rsid w:val="00672799"/>
    <w:rsid w:val="006741EA"/>
    <w:rsid w:val="006743B7"/>
    <w:rsid w:val="006743DA"/>
    <w:rsid w:val="006748BB"/>
    <w:rsid w:val="00683B58"/>
    <w:rsid w:val="00691262"/>
    <w:rsid w:val="00691CE1"/>
    <w:rsid w:val="00694F5C"/>
    <w:rsid w:val="00695694"/>
    <w:rsid w:val="00695B25"/>
    <w:rsid w:val="00696302"/>
    <w:rsid w:val="00696EAA"/>
    <w:rsid w:val="00697DEE"/>
    <w:rsid w:val="006A3EE3"/>
    <w:rsid w:val="006B0002"/>
    <w:rsid w:val="006B2C37"/>
    <w:rsid w:val="006B4554"/>
    <w:rsid w:val="006B4911"/>
    <w:rsid w:val="006B6699"/>
    <w:rsid w:val="006B69F9"/>
    <w:rsid w:val="006B7C7A"/>
    <w:rsid w:val="006C5EA3"/>
    <w:rsid w:val="006C5F89"/>
    <w:rsid w:val="006D23E8"/>
    <w:rsid w:val="006D256F"/>
    <w:rsid w:val="006D570D"/>
    <w:rsid w:val="006D618B"/>
    <w:rsid w:val="006D7CD7"/>
    <w:rsid w:val="006E2288"/>
    <w:rsid w:val="006E3C71"/>
    <w:rsid w:val="006E6F28"/>
    <w:rsid w:val="006F37B3"/>
    <w:rsid w:val="006F5992"/>
    <w:rsid w:val="006F6F77"/>
    <w:rsid w:val="00701618"/>
    <w:rsid w:val="00701F47"/>
    <w:rsid w:val="007072D0"/>
    <w:rsid w:val="007128A1"/>
    <w:rsid w:val="007154D4"/>
    <w:rsid w:val="00716334"/>
    <w:rsid w:val="0071716E"/>
    <w:rsid w:val="00717DF1"/>
    <w:rsid w:val="00722070"/>
    <w:rsid w:val="00722798"/>
    <w:rsid w:val="007235A0"/>
    <w:rsid w:val="00724BA4"/>
    <w:rsid w:val="00724BEE"/>
    <w:rsid w:val="0072610C"/>
    <w:rsid w:val="00726A84"/>
    <w:rsid w:val="00726B30"/>
    <w:rsid w:val="0073587B"/>
    <w:rsid w:val="00736753"/>
    <w:rsid w:val="00740595"/>
    <w:rsid w:val="00747FE6"/>
    <w:rsid w:val="00750AA5"/>
    <w:rsid w:val="0075555F"/>
    <w:rsid w:val="00755604"/>
    <w:rsid w:val="007558DD"/>
    <w:rsid w:val="00755A94"/>
    <w:rsid w:val="00756847"/>
    <w:rsid w:val="007569BF"/>
    <w:rsid w:val="00757A10"/>
    <w:rsid w:val="007608C9"/>
    <w:rsid w:val="007631A8"/>
    <w:rsid w:val="00763685"/>
    <w:rsid w:val="007646C3"/>
    <w:rsid w:val="00764CED"/>
    <w:rsid w:val="00772329"/>
    <w:rsid w:val="00773ADC"/>
    <w:rsid w:val="00774CBA"/>
    <w:rsid w:val="00774FD8"/>
    <w:rsid w:val="007751C6"/>
    <w:rsid w:val="00775CD3"/>
    <w:rsid w:val="00780827"/>
    <w:rsid w:val="00781DFB"/>
    <w:rsid w:val="00782662"/>
    <w:rsid w:val="007837EB"/>
    <w:rsid w:val="0078434F"/>
    <w:rsid w:val="00784768"/>
    <w:rsid w:val="00784A06"/>
    <w:rsid w:val="00785140"/>
    <w:rsid w:val="00787F82"/>
    <w:rsid w:val="0079481C"/>
    <w:rsid w:val="007970D1"/>
    <w:rsid w:val="007A1D83"/>
    <w:rsid w:val="007A5B9F"/>
    <w:rsid w:val="007A6F09"/>
    <w:rsid w:val="007A72E7"/>
    <w:rsid w:val="007B0578"/>
    <w:rsid w:val="007B0880"/>
    <w:rsid w:val="007B338D"/>
    <w:rsid w:val="007B4224"/>
    <w:rsid w:val="007B4437"/>
    <w:rsid w:val="007B4D46"/>
    <w:rsid w:val="007B5551"/>
    <w:rsid w:val="007B6652"/>
    <w:rsid w:val="007C0572"/>
    <w:rsid w:val="007C3D69"/>
    <w:rsid w:val="007C54FF"/>
    <w:rsid w:val="007C651B"/>
    <w:rsid w:val="007C6B4E"/>
    <w:rsid w:val="007C7DEB"/>
    <w:rsid w:val="007D0B60"/>
    <w:rsid w:val="007D4045"/>
    <w:rsid w:val="007D4124"/>
    <w:rsid w:val="007D490D"/>
    <w:rsid w:val="007D76A2"/>
    <w:rsid w:val="007E1162"/>
    <w:rsid w:val="007E4A69"/>
    <w:rsid w:val="007E7BBF"/>
    <w:rsid w:val="007F06CD"/>
    <w:rsid w:val="007F1D99"/>
    <w:rsid w:val="007F526D"/>
    <w:rsid w:val="007F5802"/>
    <w:rsid w:val="007F6163"/>
    <w:rsid w:val="00800471"/>
    <w:rsid w:val="00802F4E"/>
    <w:rsid w:val="00804055"/>
    <w:rsid w:val="00804504"/>
    <w:rsid w:val="008058CD"/>
    <w:rsid w:val="00805C4A"/>
    <w:rsid w:val="00807C1E"/>
    <w:rsid w:val="00807C26"/>
    <w:rsid w:val="0081105C"/>
    <w:rsid w:val="008129AA"/>
    <w:rsid w:val="00814C8F"/>
    <w:rsid w:val="00817561"/>
    <w:rsid w:val="008204E6"/>
    <w:rsid w:val="00820A05"/>
    <w:rsid w:val="00830270"/>
    <w:rsid w:val="00831072"/>
    <w:rsid w:val="00831D05"/>
    <w:rsid w:val="00834085"/>
    <w:rsid w:val="00835588"/>
    <w:rsid w:val="008360E0"/>
    <w:rsid w:val="00836173"/>
    <w:rsid w:val="008372AC"/>
    <w:rsid w:val="008377B5"/>
    <w:rsid w:val="00844C89"/>
    <w:rsid w:val="0084669C"/>
    <w:rsid w:val="008475E0"/>
    <w:rsid w:val="00850A9C"/>
    <w:rsid w:val="00851726"/>
    <w:rsid w:val="00854367"/>
    <w:rsid w:val="0085437A"/>
    <w:rsid w:val="0085629F"/>
    <w:rsid w:val="00860C7E"/>
    <w:rsid w:val="00861798"/>
    <w:rsid w:val="00861AD6"/>
    <w:rsid w:val="00865D56"/>
    <w:rsid w:val="00871586"/>
    <w:rsid w:val="00872592"/>
    <w:rsid w:val="0087387E"/>
    <w:rsid w:val="00874633"/>
    <w:rsid w:val="00874C33"/>
    <w:rsid w:val="00875FF2"/>
    <w:rsid w:val="00876DE4"/>
    <w:rsid w:val="00880533"/>
    <w:rsid w:val="00880785"/>
    <w:rsid w:val="00880F72"/>
    <w:rsid w:val="00882792"/>
    <w:rsid w:val="00883241"/>
    <w:rsid w:val="008857C4"/>
    <w:rsid w:val="0089058B"/>
    <w:rsid w:val="00892F15"/>
    <w:rsid w:val="00893F58"/>
    <w:rsid w:val="008964D3"/>
    <w:rsid w:val="00896BAE"/>
    <w:rsid w:val="0089767B"/>
    <w:rsid w:val="00897CCF"/>
    <w:rsid w:val="00897DC4"/>
    <w:rsid w:val="008A0F33"/>
    <w:rsid w:val="008A4E6E"/>
    <w:rsid w:val="008A59EC"/>
    <w:rsid w:val="008A6288"/>
    <w:rsid w:val="008A6CA4"/>
    <w:rsid w:val="008B111E"/>
    <w:rsid w:val="008B11EF"/>
    <w:rsid w:val="008B23CA"/>
    <w:rsid w:val="008B3353"/>
    <w:rsid w:val="008B3415"/>
    <w:rsid w:val="008B36FB"/>
    <w:rsid w:val="008B4F99"/>
    <w:rsid w:val="008B5388"/>
    <w:rsid w:val="008C0384"/>
    <w:rsid w:val="008C0C1F"/>
    <w:rsid w:val="008C1DB1"/>
    <w:rsid w:val="008C2200"/>
    <w:rsid w:val="008C23BD"/>
    <w:rsid w:val="008C35DF"/>
    <w:rsid w:val="008C3FC6"/>
    <w:rsid w:val="008C55A8"/>
    <w:rsid w:val="008D017C"/>
    <w:rsid w:val="008D14CA"/>
    <w:rsid w:val="008D198B"/>
    <w:rsid w:val="008D2799"/>
    <w:rsid w:val="008D3615"/>
    <w:rsid w:val="008D4C1E"/>
    <w:rsid w:val="008D5627"/>
    <w:rsid w:val="008D5A31"/>
    <w:rsid w:val="008D6821"/>
    <w:rsid w:val="008D7298"/>
    <w:rsid w:val="008E19B0"/>
    <w:rsid w:val="008E1CC1"/>
    <w:rsid w:val="008E1D9C"/>
    <w:rsid w:val="008E257C"/>
    <w:rsid w:val="008E3B18"/>
    <w:rsid w:val="008E442F"/>
    <w:rsid w:val="008E54F3"/>
    <w:rsid w:val="008E7EA2"/>
    <w:rsid w:val="008F0684"/>
    <w:rsid w:val="008F17FE"/>
    <w:rsid w:val="008F183C"/>
    <w:rsid w:val="009044B6"/>
    <w:rsid w:val="00907357"/>
    <w:rsid w:val="00907C25"/>
    <w:rsid w:val="009109AC"/>
    <w:rsid w:val="0091145E"/>
    <w:rsid w:val="00913C3F"/>
    <w:rsid w:val="00915757"/>
    <w:rsid w:val="009160EF"/>
    <w:rsid w:val="00916129"/>
    <w:rsid w:val="00917601"/>
    <w:rsid w:val="009178B0"/>
    <w:rsid w:val="00920DC1"/>
    <w:rsid w:val="009254BD"/>
    <w:rsid w:val="009304D3"/>
    <w:rsid w:val="009319F3"/>
    <w:rsid w:val="009334E5"/>
    <w:rsid w:val="00933CC8"/>
    <w:rsid w:val="00933FD5"/>
    <w:rsid w:val="009358B2"/>
    <w:rsid w:val="00936260"/>
    <w:rsid w:val="0094173D"/>
    <w:rsid w:val="00941D28"/>
    <w:rsid w:val="00942352"/>
    <w:rsid w:val="00942EF6"/>
    <w:rsid w:val="009447BB"/>
    <w:rsid w:val="009454B0"/>
    <w:rsid w:val="009463A0"/>
    <w:rsid w:val="00946C07"/>
    <w:rsid w:val="00950EBC"/>
    <w:rsid w:val="009516D7"/>
    <w:rsid w:val="00954032"/>
    <w:rsid w:val="00954270"/>
    <w:rsid w:val="00956834"/>
    <w:rsid w:val="009602BA"/>
    <w:rsid w:val="009657E3"/>
    <w:rsid w:val="00965B1B"/>
    <w:rsid w:val="009704EB"/>
    <w:rsid w:val="00972A38"/>
    <w:rsid w:val="009746C0"/>
    <w:rsid w:val="00974B2A"/>
    <w:rsid w:val="00974C38"/>
    <w:rsid w:val="009767C2"/>
    <w:rsid w:val="00977183"/>
    <w:rsid w:val="009800A2"/>
    <w:rsid w:val="00985A83"/>
    <w:rsid w:val="009867A9"/>
    <w:rsid w:val="00987C5B"/>
    <w:rsid w:val="009903B5"/>
    <w:rsid w:val="00991806"/>
    <w:rsid w:val="00992072"/>
    <w:rsid w:val="00994CED"/>
    <w:rsid w:val="00995B67"/>
    <w:rsid w:val="009A16B5"/>
    <w:rsid w:val="009A1943"/>
    <w:rsid w:val="009A20C9"/>
    <w:rsid w:val="009A2E4F"/>
    <w:rsid w:val="009A2EF1"/>
    <w:rsid w:val="009A30E0"/>
    <w:rsid w:val="009A3C8A"/>
    <w:rsid w:val="009A5836"/>
    <w:rsid w:val="009A5E66"/>
    <w:rsid w:val="009A7979"/>
    <w:rsid w:val="009B0745"/>
    <w:rsid w:val="009B0B3D"/>
    <w:rsid w:val="009B1D5B"/>
    <w:rsid w:val="009B384B"/>
    <w:rsid w:val="009B4B2D"/>
    <w:rsid w:val="009B7494"/>
    <w:rsid w:val="009C1730"/>
    <w:rsid w:val="009C2D70"/>
    <w:rsid w:val="009C3216"/>
    <w:rsid w:val="009C39AC"/>
    <w:rsid w:val="009C47E4"/>
    <w:rsid w:val="009C52E1"/>
    <w:rsid w:val="009C78FF"/>
    <w:rsid w:val="009D1C27"/>
    <w:rsid w:val="009D1D6E"/>
    <w:rsid w:val="009D6B5C"/>
    <w:rsid w:val="009D71D2"/>
    <w:rsid w:val="009D7388"/>
    <w:rsid w:val="009D7878"/>
    <w:rsid w:val="009D7F75"/>
    <w:rsid w:val="009E10C5"/>
    <w:rsid w:val="009E4B07"/>
    <w:rsid w:val="009E642A"/>
    <w:rsid w:val="009F1472"/>
    <w:rsid w:val="009F2E75"/>
    <w:rsid w:val="009F3204"/>
    <w:rsid w:val="009F67F8"/>
    <w:rsid w:val="009F7DE0"/>
    <w:rsid w:val="00A00026"/>
    <w:rsid w:val="00A02C62"/>
    <w:rsid w:val="00A0400A"/>
    <w:rsid w:val="00A056DC"/>
    <w:rsid w:val="00A061F6"/>
    <w:rsid w:val="00A0685A"/>
    <w:rsid w:val="00A06E33"/>
    <w:rsid w:val="00A07300"/>
    <w:rsid w:val="00A10FEF"/>
    <w:rsid w:val="00A11A06"/>
    <w:rsid w:val="00A1531B"/>
    <w:rsid w:val="00A15880"/>
    <w:rsid w:val="00A15BD3"/>
    <w:rsid w:val="00A15D8A"/>
    <w:rsid w:val="00A172D9"/>
    <w:rsid w:val="00A21C40"/>
    <w:rsid w:val="00A2345E"/>
    <w:rsid w:val="00A30EF7"/>
    <w:rsid w:val="00A351B9"/>
    <w:rsid w:val="00A43014"/>
    <w:rsid w:val="00A4436B"/>
    <w:rsid w:val="00A45004"/>
    <w:rsid w:val="00A458EB"/>
    <w:rsid w:val="00A45989"/>
    <w:rsid w:val="00A463C2"/>
    <w:rsid w:val="00A51715"/>
    <w:rsid w:val="00A518EA"/>
    <w:rsid w:val="00A52EF5"/>
    <w:rsid w:val="00A530FB"/>
    <w:rsid w:val="00A54905"/>
    <w:rsid w:val="00A575BC"/>
    <w:rsid w:val="00A61E71"/>
    <w:rsid w:val="00A61EE5"/>
    <w:rsid w:val="00A63915"/>
    <w:rsid w:val="00A63C9D"/>
    <w:rsid w:val="00A648C7"/>
    <w:rsid w:val="00A6670C"/>
    <w:rsid w:val="00A672AE"/>
    <w:rsid w:val="00A67382"/>
    <w:rsid w:val="00A705CB"/>
    <w:rsid w:val="00A71740"/>
    <w:rsid w:val="00A71D18"/>
    <w:rsid w:val="00A71F00"/>
    <w:rsid w:val="00A72A92"/>
    <w:rsid w:val="00A7493F"/>
    <w:rsid w:val="00A74DB9"/>
    <w:rsid w:val="00A74EA9"/>
    <w:rsid w:val="00A7758D"/>
    <w:rsid w:val="00A778D2"/>
    <w:rsid w:val="00A80A54"/>
    <w:rsid w:val="00A819EA"/>
    <w:rsid w:val="00A820A0"/>
    <w:rsid w:val="00A844D2"/>
    <w:rsid w:val="00A847A4"/>
    <w:rsid w:val="00A8569D"/>
    <w:rsid w:val="00A91656"/>
    <w:rsid w:val="00A91F6E"/>
    <w:rsid w:val="00A92FE0"/>
    <w:rsid w:val="00A93502"/>
    <w:rsid w:val="00A97B28"/>
    <w:rsid w:val="00AA12FF"/>
    <w:rsid w:val="00AA23E6"/>
    <w:rsid w:val="00AA3F98"/>
    <w:rsid w:val="00AA4539"/>
    <w:rsid w:val="00AA7DF8"/>
    <w:rsid w:val="00AB11F2"/>
    <w:rsid w:val="00AB225A"/>
    <w:rsid w:val="00AB41EF"/>
    <w:rsid w:val="00AB58AB"/>
    <w:rsid w:val="00AB6EDB"/>
    <w:rsid w:val="00AC02D5"/>
    <w:rsid w:val="00AC1959"/>
    <w:rsid w:val="00AC1C0A"/>
    <w:rsid w:val="00AC3709"/>
    <w:rsid w:val="00AC3D9C"/>
    <w:rsid w:val="00AC63D2"/>
    <w:rsid w:val="00AC7E30"/>
    <w:rsid w:val="00AD1D71"/>
    <w:rsid w:val="00AD26C4"/>
    <w:rsid w:val="00AD3401"/>
    <w:rsid w:val="00AD4317"/>
    <w:rsid w:val="00AD4A32"/>
    <w:rsid w:val="00AD5490"/>
    <w:rsid w:val="00AD66B8"/>
    <w:rsid w:val="00AE0A36"/>
    <w:rsid w:val="00AE30D2"/>
    <w:rsid w:val="00AE3498"/>
    <w:rsid w:val="00AE47A8"/>
    <w:rsid w:val="00AE7C55"/>
    <w:rsid w:val="00AE7E24"/>
    <w:rsid w:val="00AF1B64"/>
    <w:rsid w:val="00AF3B31"/>
    <w:rsid w:val="00AF3C62"/>
    <w:rsid w:val="00AF4C18"/>
    <w:rsid w:val="00AF50B1"/>
    <w:rsid w:val="00AF5BD1"/>
    <w:rsid w:val="00AF5EF6"/>
    <w:rsid w:val="00AF7375"/>
    <w:rsid w:val="00B00BA7"/>
    <w:rsid w:val="00B03C92"/>
    <w:rsid w:val="00B04361"/>
    <w:rsid w:val="00B055B0"/>
    <w:rsid w:val="00B07AE6"/>
    <w:rsid w:val="00B1171C"/>
    <w:rsid w:val="00B1269E"/>
    <w:rsid w:val="00B13E0C"/>
    <w:rsid w:val="00B13FF4"/>
    <w:rsid w:val="00B17B6E"/>
    <w:rsid w:val="00B20B3C"/>
    <w:rsid w:val="00B253EA"/>
    <w:rsid w:val="00B259E2"/>
    <w:rsid w:val="00B273DD"/>
    <w:rsid w:val="00B27D0F"/>
    <w:rsid w:val="00B32A92"/>
    <w:rsid w:val="00B32E84"/>
    <w:rsid w:val="00B335C8"/>
    <w:rsid w:val="00B3482C"/>
    <w:rsid w:val="00B34920"/>
    <w:rsid w:val="00B37E9C"/>
    <w:rsid w:val="00B415A4"/>
    <w:rsid w:val="00B41BC6"/>
    <w:rsid w:val="00B430B1"/>
    <w:rsid w:val="00B44208"/>
    <w:rsid w:val="00B47711"/>
    <w:rsid w:val="00B51CCD"/>
    <w:rsid w:val="00B51E76"/>
    <w:rsid w:val="00B5266B"/>
    <w:rsid w:val="00B52B0E"/>
    <w:rsid w:val="00B62DF0"/>
    <w:rsid w:val="00B648D6"/>
    <w:rsid w:val="00B64B09"/>
    <w:rsid w:val="00B66F00"/>
    <w:rsid w:val="00B6750E"/>
    <w:rsid w:val="00B72151"/>
    <w:rsid w:val="00B72F5E"/>
    <w:rsid w:val="00B7605B"/>
    <w:rsid w:val="00B761A4"/>
    <w:rsid w:val="00B77770"/>
    <w:rsid w:val="00B77896"/>
    <w:rsid w:val="00B82307"/>
    <w:rsid w:val="00B84074"/>
    <w:rsid w:val="00B84C8E"/>
    <w:rsid w:val="00B85740"/>
    <w:rsid w:val="00B85EC7"/>
    <w:rsid w:val="00B8796C"/>
    <w:rsid w:val="00B931E0"/>
    <w:rsid w:val="00B93F81"/>
    <w:rsid w:val="00B94A77"/>
    <w:rsid w:val="00B94F61"/>
    <w:rsid w:val="00B9536F"/>
    <w:rsid w:val="00B97B04"/>
    <w:rsid w:val="00BA19F6"/>
    <w:rsid w:val="00BA1E81"/>
    <w:rsid w:val="00BA3441"/>
    <w:rsid w:val="00BA4852"/>
    <w:rsid w:val="00BA55F2"/>
    <w:rsid w:val="00BA71D7"/>
    <w:rsid w:val="00BB0ED2"/>
    <w:rsid w:val="00BB1F41"/>
    <w:rsid w:val="00BB3DFC"/>
    <w:rsid w:val="00BB565D"/>
    <w:rsid w:val="00BB72BE"/>
    <w:rsid w:val="00BC1A5E"/>
    <w:rsid w:val="00BC49A6"/>
    <w:rsid w:val="00BC6059"/>
    <w:rsid w:val="00BC6B9D"/>
    <w:rsid w:val="00BE2245"/>
    <w:rsid w:val="00BE2303"/>
    <w:rsid w:val="00BE466B"/>
    <w:rsid w:val="00BE46EC"/>
    <w:rsid w:val="00BE4CF3"/>
    <w:rsid w:val="00BE7C8D"/>
    <w:rsid w:val="00BF008C"/>
    <w:rsid w:val="00BF016C"/>
    <w:rsid w:val="00BF1869"/>
    <w:rsid w:val="00BF3E7B"/>
    <w:rsid w:val="00C01DA1"/>
    <w:rsid w:val="00C04B27"/>
    <w:rsid w:val="00C10344"/>
    <w:rsid w:val="00C1191D"/>
    <w:rsid w:val="00C11E09"/>
    <w:rsid w:val="00C12063"/>
    <w:rsid w:val="00C136F4"/>
    <w:rsid w:val="00C13DCA"/>
    <w:rsid w:val="00C15B4C"/>
    <w:rsid w:val="00C165FD"/>
    <w:rsid w:val="00C16A7B"/>
    <w:rsid w:val="00C16E80"/>
    <w:rsid w:val="00C202E7"/>
    <w:rsid w:val="00C21A2C"/>
    <w:rsid w:val="00C21C60"/>
    <w:rsid w:val="00C22734"/>
    <w:rsid w:val="00C2450D"/>
    <w:rsid w:val="00C248CC"/>
    <w:rsid w:val="00C24EC0"/>
    <w:rsid w:val="00C25587"/>
    <w:rsid w:val="00C30397"/>
    <w:rsid w:val="00C31524"/>
    <w:rsid w:val="00C3159F"/>
    <w:rsid w:val="00C3183D"/>
    <w:rsid w:val="00C331A6"/>
    <w:rsid w:val="00C334CF"/>
    <w:rsid w:val="00C33B13"/>
    <w:rsid w:val="00C35858"/>
    <w:rsid w:val="00C35E6A"/>
    <w:rsid w:val="00C378E2"/>
    <w:rsid w:val="00C37AFD"/>
    <w:rsid w:val="00C40CBD"/>
    <w:rsid w:val="00C41210"/>
    <w:rsid w:val="00C41904"/>
    <w:rsid w:val="00C42499"/>
    <w:rsid w:val="00C4588B"/>
    <w:rsid w:val="00C46946"/>
    <w:rsid w:val="00C47A9C"/>
    <w:rsid w:val="00C47F1E"/>
    <w:rsid w:val="00C512DA"/>
    <w:rsid w:val="00C5448D"/>
    <w:rsid w:val="00C55081"/>
    <w:rsid w:val="00C5643F"/>
    <w:rsid w:val="00C57998"/>
    <w:rsid w:val="00C61BB7"/>
    <w:rsid w:val="00C650D1"/>
    <w:rsid w:val="00C67D55"/>
    <w:rsid w:val="00C67DBD"/>
    <w:rsid w:val="00C7138F"/>
    <w:rsid w:val="00C7193A"/>
    <w:rsid w:val="00C71CE2"/>
    <w:rsid w:val="00C73CF4"/>
    <w:rsid w:val="00C7533C"/>
    <w:rsid w:val="00C75F58"/>
    <w:rsid w:val="00C76E00"/>
    <w:rsid w:val="00C81A5F"/>
    <w:rsid w:val="00C836D5"/>
    <w:rsid w:val="00C86725"/>
    <w:rsid w:val="00C920FC"/>
    <w:rsid w:val="00C92C9A"/>
    <w:rsid w:val="00C9408E"/>
    <w:rsid w:val="00C9475F"/>
    <w:rsid w:val="00C94E70"/>
    <w:rsid w:val="00C96619"/>
    <w:rsid w:val="00C96E12"/>
    <w:rsid w:val="00C97C95"/>
    <w:rsid w:val="00CA1DF0"/>
    <w:rsid w:val="00CA2F43"/>
    <w:rsid w:val="00CA70B9"/>
    <w:rsid w:val="00CA73F8"/>
    <w:rsid w:val="00CA7FA4"/>
    <w:rsid w:val="00CB24C3"/>
    <w:rsid w:val="00CB25E4"/>
    <w:rsid w:val="00CB2750"/>
    <w:rsid w:val="00CB3F56"/>
    <w:rsid w:val="00CB4EB0"/>
    <w:rsid w:val="00CB70CB"/>
    <w:rsid w:val="00CC29FA"/>
    <w:rsid w:val="00CC4995"/>
    <w:rsid w:val="00CC63BF"/>
    <w:rsid w:val="00CD1BFA"/>
    <w:rsid w:val="00CD2BD3"/>
    <w:rsid w:val="00CD4416"/>
    <w:rsid w:val="00CD6F35"/>
    <w:rsid w:val="00CE0208"/>
    <w:rsid w:val="00CE0CA8"/>
    <w:rsid w:val="00CE25F7"/>
    <w:rsid w:val="00CE415A"/>
    <w:rsid w:val="00CE4289"/>
    <w:rsid w:val="00CE449B"/>
    <w:rsid w:val="00CE44C0"/>
    <w:rsid w:val="00CE48C3"/>
    <w:rsid w:val="00CE7A37"/>
    <w:rsid w:val="00CF11C9"/>
    <w:rsid w:val="00CF1A2C"/>
    <w:rsid w:val="00CF243C"/>
    <w:rsid w:val="00CF2FDF"/>
    <w:rsid w:val="00CF34A8"/>
    <w:rsid w:val="00CF491C"/>
    <w:rsid w:val="00CF69D6"/>
    <w:rsid w:val="00D00827"/>
    <w:rsid w:val="00D00BA9"/>
    <w:rsid w:val="00D02318"/>
    <w:rsid w:val="00D055F2"/>
    <w:rsid w:val="00D05621"/>
    <w:rsid w:val="00D07138"/>
    <w:rsid w:val="00D0737C"/>
    <w:rsid w:val="00D100A2"/>
    <w:rsid w:val="00D10AD7"/>
    <w:rsid w:val="00D1229E"/>
    <w:rsid w:val="00D14924"/>
    <w:rsid w:val="00D14F79"/>
    <w:rsid w:val="00D16146"/>
    <w:rsid w:val="00D16325"/>
    <w:rsid w:val="00D215A8"/>
    <w:rsid w:val="00D251CA"/>
    <w:rsid w:val="00D25408"/>
    <w:rsid w:val="00D325CF"/>
    <w:rsid w:val="00D36F02"/>
    <w:rsid w:val="00D37910"/>
    <w:rsid w:val="00D41E20"/>
    <w:rsid w:val="00D42401"/>
    <w:rsid w:val="00D43A91"/>
    <w:rsid w:val="00D51053"/>
    <w:rsid w:val="00D54A71"/>
    <w:rsid w:val="00D553E3"/>
    <w:rsid w:val="00D56758"/>
    <w:rsid w:val="00D57E14"/>
    <w:rsid w:val="00D60130"/>
    <w:rsid w:val="00D60228"/>
    <w:rsid w:val="00D60C84"/>
    <w:rsid w:val="00D61BF0"/>
    <w:rsid w:val="00D65090"/>
    <w:rsid w:val="00D70D71"/>
    <w:rsid w:val="00D71618"/>
    <w:rsid w:val="00D716BD"/>
    <w:rsid w:val="00D726E8"/>
    <w:rsid w:val="00D73379"/>
    <w:rsid w:val="00D734F6"/>
    <w:rsid w:val="00D74B7D"/>
    <w:rsid w:val="00D7558C"/>
    <w:rsid w:val="00D779AB"/>
    <w:rsid w:val="00D82CCF"/>
    <w:rsid w:val="00D84F10"/>
    <w:rsid w:val="00D9003E"/>
    <w:rsid w:val="00D92489"/>
    <w:rsid w:val="00D9344B"/>
    <w:rsid w:val="00D947A8"/>
    <w:rsid w:val="00D9589E"/>
    <w:rsid w:val="00D96D15"/>
    <w:rsid w:val="00DA051C"/>
    <w:rsid w:val="00DA0C5D"/>
    <w:rsid w:val="00DA1125"/>
    <w:rsid w:val="00DA1EFA"/>
    <w:rsid w:val="00DA26D4"/>
    <w:rsid w:val="00DA37FC"/>
    <w:rsid w:val="00DA3A5C"/>
    <w:rsid w:val="00DB629F"/>
    <w:rsid w:val="00DC1111"/>
    <w:rsid w:val="00DC1321"/>
    <w:rsid w:val="00DC17CF"/>
    <w:rsid w:val="00DC3E8A"/>
    <w:rsid w:val="00DC3EE8"/>
    <w:rsid w:val="00DC7652"/>
    <w:rsid w:val="00DD03DA"/>
    <w:rsid w:val="00DD264C"/>
    <w:rsid w:val="00DD29DD"/>
    <w:rsid w:val="00DD29EB"/>
    <w:rsid w:val="00DD5060"/>
    <w:rsid w:val="00DD5274"/>
    <w:rsid w:val="00DD6C3F"/>
    <w:rsid w:val="00DD6F65"/>
    <w:rsid w:val="00DD798C"/>
    <w:rsid w:val="00DE0BDB"/>
    <w:rsid w:val="00DE0D50"/>
    <w:rsid w:val="00DE1495"/>
    <w:rsid w:val="00DE37F3"/>
    <w:rsid w:val="00DE41B0"/>
    <w:rsid w:val="00DF0316"/>
    <w:rsid w:val="00DF23A1"/>
    <w:rsid w:val="00DF27AB"/>
    <w:rsid w:val="00DF3EEC"/>
    <w:rsid w:val="00E00C1D"/>
    <w:rsid w:val="00E01382"/>
    <w:rsid w:val="00E02E3B"/>
    <w:rsid w:val="00E0536C"/>
    <w:rsid w:val="00E05D8C"/>
    <w:rsid w:val="00E113A1"/>
    <w:rsid w:val="00E11547"/>
    <w:rsid w:val="00E117C8"/>
    <w:rsid w:val="00E12AFC"/>
    <w:rsid w:val="00E13472"/>
    <w:rsid w:val="00E1395B"/>
    <w:rsid w:val="00E1398B"/>
    <w:rsid w:val="00E1454A"/>
    <w:rsid w:val="00E1669C"/>
    <w:rsid w:val="00E17F90"/>
    <w:rsid w:val="00E23036"/>
    <w:rsid w:val="00E23A81"/>
    <w:rsid w:val="00E33B7F"/>
    <w:rsid w:val="00E3451B"/>
    <w:rsid w:val="00E401F0"/>
    <w:rsid w:val="00E40A6F"/>
    <w:rsid w:val="00E43E7E"/>
    <w:rsid w:val="00E44184"/>
    <w:rsid w:val="00E44856"/>
    <w:rsid w:val="00E4688C"/>
    <w:rsid w:val="00E54519"/>
    <w:rsid w:val="00E5494E"/>
    <w:rsid w:val="00E556A4"/>
    <w:rsid w:val="00E567C7"/>
    <w:rsid w:val="00E60F0A"/>
    <w:rsid w:val="00E61BD8"/>
    <w:rsid w:val="00E63473"/>
    <w:rsid w:val="00E650EF"/>
    <w:rsid w:val="00E7129C"/>
    <w:rsid w:val="00E72D62"/>
    <w:rsid w:val="00E75F9B"/>
    <w:rsid w:val="00E77D8D"/>
    <w:rsid w:val="00E82588"/>
    <w:rsid w:val="00E82E6F"/>
    <w:rsid w:val="00E84A64"/>
    <w:rsid w:val="00E859BE"/>
    <w:rsid w:val="00E862AD"/>
    <w:rsid w:val="00E86AB2"/>
    <w:rsid w:val="00E86B36"/>
    <w:rsid w:val="00E86C06"/>
    <w:rsid w:val="00E90D01"/>
    <w:rsid w:val="00E93286"/>
    <w:rsid w:val="00E95C5B"/>
    <w:rsid w:val="00E96EB2"/>
    <w:rsid w:val="00EA0D70"/>
    <w:rsid w:val="00EA0E60"/>
    <w:rsid w:val="00EA2282"/>
    <w:rsid w:val="00EA454C"/>
    <w:rsid w:val="00EA524F"/>
    <w:rsid w:val="00EA633B"/>
    <w:rsid w:val="00EB099B"/>
    <w:rsid w:val="00EB1EFF"/>
    <w:rsid w:val="00EB6C6B"/>
    <w:rsid w:val="00EB7329"/>
    <w:rsid w:val="00EC19AF"/>
    <w:rsid w:val="00EC77DE"/>
    <w:rsid w:val="00ED030E"/>
    <w:rsid w:val="00ED0385"/>
    <w:rsid w:val="00ED044C"/>
    <w:rsid w:val="00ED0D69"/>
    <w:rsid w:val="00ED3A69"/>
    <w:rsid w:val="00ED7069"/>
    <w:rsid w:val="00EE0653"/>
    <w:rsid w:val="00EE2778"/>
    <w:rsid w:val="00EE587D"/>
    <w:rsid w:val="00EF17FE"/>
    <w:rsid w:val="00EF30A0"/>
    <w:rsid w:val="00EF41CC"/>
    <w:rsid w:val="00EF4FC7"/>
    <w:rsid w:val="00EF511F"/>
    <w:rsid w:val="00EF572B"/>
    <w:rsid w:val="00EF79AF"/>
    <w:rsid w:val="00F02C9C"/>
    <w:rsid w:val="00F044D7"/>
    <w:rsid w:val="00F0672D"/>
    <w:rsid w:val="00F0727A"/>
    <w:rsid w:val="00F07424"/>
    <w:rsid w:val="00F0751B"/>
    <w:rsid w:val="00F10448"/>
    <w:rsid w:val="00F1195A"/>
    <w:rsid w:val="00F11E9B"/>
    <w:rsid w:val="00F201DE"/>
    <w:rsid w:val="00F20A47"/>
    <w:rsid w:val="00F22641"/>
    <w:rsid w:val="00F27D66"/>
    <w:rsid w:val="00F3082D"/>
    <w:rsid w:val="00F31686"/>
    <w:rsid w:val="00F318DD"/>
    <w:rsid w:val="00F3488F"/>
    <w:rsid w:val="00F37299"/>
    <w:rsid w:val="00F41AB3"/>
    <w:rsid w:val="00F42597"/>
    <w:rsid w:val="00F42E96"/>
    <w:rsid w:val="00F44179"/>
    <w:rsid w:val="00F44588"/>
    <w:rsid w:val="00F45A78"/>
    <w:rsid w:val="00F5045B"/>
    <w:rsid w:val="00F51276"/>
    <w:rsid w:val="00F516C5"/>
    <w:rsid w:val="00F52B34"/>
    <w:rsid w:val="00F53A64"/>
    <w:rsid w:val="00F55471"/>
    <w:rsid w:val="00F55A37"/>
    <w:rsid w:val="00F57F07"/>
    <w:rsid w:val="00F6052B"/>
    <w:rsid w:val="00F60C57"/>
    <w:rsid w:val="00F6114E"/>
    <w:rsid w:val="00F62269"/>
    <w:rsid w:val="00F62D66"/>
    <w:rsid w:val="00F6358A"/>
    <w:rsid w:val="00F65A58"/>
    <w:rsid w:val="00F65BD5"/>
    <w:rsid w:val="00F703AB"/>
    <w:rsid w:val="00F7264B"/>
    <w:rsid w:val="00F7673B"/>
    <w:rsid w:val="00F810F3"/>
    <w:rsid w:val="00F82143"/>
    <w:rsid w:val="00F84076"/>
    <w:rsid w:val="00F87880"/>
    <w:rsid w:val="00F91ECF"/>
    <w:rsid w:val="00F92036"/>
    <w:rsid w:val="00F922D0"/>
    <w:rsid w:val="00F92AB7"/>
    <w:rsid w:val="00F92CFE"/>
    <w:rsid w:val="00F93D15"/>
    <w:rsid w:val="00F9409B"/>
    <w:rsid w:val="00F960D0"/>
    <w:rsid w:val="00F973AE"/>
    <w:rsid w:val="00FA1A78"/>
    <w:rsid w:val="00FA2E2A"/>
    <w:rsid w:val="00FA3AD3"/>
    <w:rsid w:val="00FA6247"/>
    <w:rsid w:val="00FA67B6"/>
    <w:rsid w:val="00FB0020"/>
    <w:rsid w:val="00FB44CF"/>
    <w:rsid w:val="00FB586B"/>
    <w:rsid w:val="00FB5D8C"/>
    <w:rsid w:val="00FC10E2"/>
    <w:rsid w:val="00FC22C7"/>
    <w:rsid w:val="00FC23E3"/>
    <w:rsid w:val="00FC34A5"/>
    <w:rsid w:val="00FC41E7"/>
    <w:rsid w:val="00FC544C"/>
    <w:rsid w:val="00FC59B8"/>
    <w:rsid w:val="00FD0F60"/>
    <w:rsid w:val="00FD21C9"/>
    <w:rsid w:val="00FD4BFB"/>
    <w:rsid w:val="00FD4FCE"/>
    <w:rsid w:val="00FD5F28"/>
    <w:rsid w:val="00FD6972"/>
    <w:rsid w:val="00FD7C72"/>
    <w:rsid w:val="00FE05A9"/>
    <w:rsid w:val="00FE3006"/>
    <w:rsid w:val="00FE3B0F"/>
    <w:rsid w:val="00FE59B5"/>
    <w:rsid w:val="00FE5A0F"/>
    <w:rsid w:val="00FE6271"/>
    <w:rsid w:val="00FF1CDC"/>
    <w:rsid w:val="00FF29AE"/>
    <w:rsid w:val="00FF3054"/>
    <w:rsid w:val="00FF34D2"/>
    <w:rsid w:val="00FF4966"/>
    <w:rsid w:val="00FF60FD"/>
    <w:rsid w:val="00FF6887"/>
    <w:rsid w:val="00FF69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01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2019B"/>
    <w:rPr>
      <w:sz w:val="18"/>
      <w:szCs w:val="18"/>
    </w:rPr>
  </w:style>
  <w:style w:type="paragraph" w:styleId="a4">
    <w:name w:val="footer"/>
    <w:basedOn w:val="a"/>
    <w:link w:val="Char0"/>
    <w:uiPriority w:val="99"/>
    <w:semiHidden/>
    <w:unhideWhenUsed/>
    <w:rsid w:val="003201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2019B"/>
    <w:rPr>
      <w:sz w:val="18"/>
      <w:szCs w:val="18"/>
    </w:rPr>
  </w:style>
  <w:style w:type="character" w:styleId="a5">
    <w:name w:val="Hyperlink"/>
    <w:basedOn w:val="a0"/>
    <w:uiPriority w:val="99"/>
    <w:rsid w:val="003201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593</Words>
  <Characters>3385</Characters>
  <Application>Microsoft Office Word</Application>
  <DocSecurity>0</DocSecurity>
  <Lines>28</Lines>
  <Paragraphs>7</Paragraphs>
  <ScaleCrop>false</ScaleCrop>
  <Company>Microsoft</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王雪峰</dc:creator>
  <cp:keywords/>
  <dc:description/>
  <cp:lastModifiedBy>王雪峰</cp:lastModifiedBy>
  <cp:revision>8</cp:revision>
  <dcterms:created xsi:type="dcterms:W3CDTF">2017-11-17T02:46:00Z</dcterms:created>
  <dcterms:modified xsi:type="dcterms:W3CDTF">2017-11-17T03:26:00Z</dcterms:modified>
</cp:coreProperties>
</file>